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111" w:rsidRDefault="006F7111" w:rsidP="006F7111">
      <w:pPr>
        <w:pStyle w:val="a3"/>
        <w:jc w:val="center"/>
        <w:rPr>
          <w:rFonts w:ascii="Times New Roman" w:hAnsi="Times New Roman"/>
          <w:b/>
          <w:sz w:val="36"/>
          <w:szCs w:val="36"/>
        </w:rPr>
      </w:pPr>
      <w:r>
        <w:rPr>
          <w:rFonts w:ascii="Times New Roman" w:hAnsi="Times New Roman"/>
          <w:b/>
          <w:sz w:val="36"/>
          <w:szCs w:val="36"/>
        </w:rPr>
        <w:t>Условия организации питания и обеспечения его качества в МБОУ СОШ №3</w:t>
      </w:r>
    </w:p>
    <w:p w:rsidR="006F7111" w:rsidRDefault="006F7111" w:rsidP="006F7111">
      <w:pPr>
        <w:pStyle w:val="a3"/>
        <w:jc w:val="both"/>
        <w:rPr>
          <w:rFonts w:ascii="Times New Roman" w:hAnsi="Times New Roman"/>
          <w:sz w:val="28"/>
          <w:szCs w:val="28"/>
        </w:rPr>
      </w:pPr>
      <w:r>
        <w:rPr>
          <w:rFonts w:ascii="Times New Roman" w:hAnsi="Times New Roman"/>
          <w:sz w:val="28"/>
          <w:szCs w:val="28"/>
        </w:rPr>
        <w:t xml:space="preserve">    Для организации питания обучающихся в МБОУ СОШ №3 имеется оборудованный пищеблок с современным технологическим оборудованием для приготовления блюд из сырых продуктов.</w:t>
      </w:r>
    </w:p>
    <w:p w:rsidR="006F7111" w:rsidRDefault="006F7111" w:rsidP="006F7111">
      <w:pPr>
        <w:pStyle w:val="a3"/>
        <w:jc w:val="both"/>
        <w:rPr>
          <w:rFonts w:ascii="Times New Roman" w:hAnsi="Times New Roman"/>
          <w:sz w:val="28"/>
          <w:szCs w:val="28"/>
        </w:rPr>
      </w:pPr>
      <w:r>
        <w:rPr>
          <w:rFonts w:ascii="Times New Roman" w:hAnsi="Times New Roman"/>
          <w:sz w:val="28"/>
          <w:szCs w:val="28"/>
        </w:rPr>
        <w:t xml:space="preserve">    Пищеблок включает в себя:</w:t>
      </w:r>
    </w:p>
    <w:p w:rsidR="006F7111" w:rsidRDefault="006F7111" w:rsidP="006F7111">
      <w:pPr>
        <w:pStyle w:val="a3"/>
        <w:jc w:val="both"/>
        <w:rPr>
          <w:rFonts w:ascii="Times New Roman" w:hAnsi="Times New Roman"/>
          <w:sz w:val="28"/>
          <w:szCs w:val="28"/>
        </w:rPr>
      </w:pPr>
      <w:r>
        <w:rPr>
          <w:rFonts w:ascii="Times New Roman" w:hAnsi="Times New Roman"/>
          <w:sz w:val="28"/>
          <w:szCs w:val="28"/>
        </w:rPr>
        <w:t>- обеденный зал на 216 посадочных мест;</w:t>
      </w:r>
    </w:p>
    <w:p w:rsidR="006F7111" w:rsidRDefault="006F7111" w:rsidP="006F7111">
      <w:pPr>
        <w:pStyle w:val="a3"/>
        <w:jc w:val="both"/>
        <w:rPr>
          <w:rFonts w:ascii="Times New Roman" w:hAnsi="Times New Roman"/>
          <w:sz w:val="28"/>
          <w:szCs w:val="28"/>
        </w:rPr>
      </w:pPr>
      <w:r>
        <w:rPr>
          <w:rFonts w:ascii="Times New Roman" w:hAnsi="Times New Roman"/>
          <w:sz w:val="28"/>
          <w:szCs w:val="28"/>
        </w:rPr>
        <w:t>- складские и вспомогательные помещения;</w:t>
      </w:r>
    </w:p>
    <w:p w:rsidR="006F7111" w:rsidRDefault="006F7111" w:rsidP="006F7111">
      <w:pPr>
        <w:pStyle w:val="a3"/>
        <w:jc w:val="both"/>
        <w:rPr>
          <w:rFonts w:ascii="Times New Roman" w:hAnsi="Times New Roman"/>
          <w:sz w:val="28"/>
          <w:szCs w:val="28"/>
        </w:rPr>
      </w:pPr>
      <w:r>
        <w:rPr>
          <w:rFonts w:ascii="Times New Roman" w:hAnsi="Times New Roman"/>
          <w:sz w:val="28"/>
          <w:szCs w:val="28"/>
        </w:rPr>
        <w:t xml:space="preserve">- помещение для приготовления </w:t>
      </w:r>
      <w:proofErr w:type="gramStart"/>
      <w:r>
        <w:rPr>
          <w:rFonts w:ascii="Times New Roman" w:hAnsi="Times New Roman"/>
          <w:sz w:val="28"/>
          <w:szCs w:val="28"/>
        </w:rPr>
        <w:t>и  раздачи</w:t>
      </w:r>
      <w:proofErr w:type="gramEnd"/>
      <w:r>
        <w:rPr>
          <w:rFonts w:ascii="Times New Roman" w:hAnsi="Times New Roman"/>
          <w:sz w:val="28"/>
          <w:szCs w:val="28"/>
        </w:rPr>
        <w:t xml:space="preserve"> готовых блюд;</w:t>
      </w:r>
    </w:p>
    <w:p w:rsidR="006F7111" w:rsidRDefault="006F7111" w:rsidP="006F7111">
      <w:pPr>
        <w:pStyle w:val="a3"/>
        <w:jc w:val="both"/>
        <w:rPr>
          <w:rFonts w:ascii="Times New Roman" w:hAnsi="Times New Roman"/>
          <w:sz w:val="28"/>
          <w:szCs w:val="28"/>
        </w:rPr>
      </w:pPr>
      <w:r>
        <w:rPr>
          <w:rFonts w:ascii="Times New Roman" w:hAnsi="Times New Roman"/>
          <w:sz w:val="28"/>
          <w:szCs w:val="28"/>
        </w:rPr>
        <w:t>- мойки кухонной и столовой посуды.</w:t>
      </w:r>
    </w:p>
    <w:p w:rsidR="006F7111" w:rsidRDefault="006F7111" w:rsidP="006F7111">
      <w:pPr>
        <w:pStyle w:val="a3"/>
        <w:jc w:val="both"/>
        <w:rPr>
          <w:rFonts w:ascii="Times New Roman" w:hAnsi="Times New Roman"/>
          <w:sz w:val="28"/>
          <w:szCs w:val="28"/>
        </w:rPr>
      </w:pPr>
      <w:r>
        <w:rPr>
          <w:rFonts w:ascii="Times New Roman" w:hAnsi="Times New Roman"/>
          <w:sz w:val="28"/>
          <w:szCs w:val="28"/>
        </w:rPr>
        <w:t xml:space="preserve">     Организация питания обучающихся осуществляется штатным персоналом (8 сотрудников) школы в соответствии с </w:t>
      </w:r>
      <w:proofErr w:type="gramStart"/>
      <w:r>
        <w:rPr>
          <w:rFonts w:ascii="Times New Roman" w:hAnsi="Times New Roman"/>
          <w:sz w:val="28"/>
          <w:szCs w:val="28"/>
        </w:rPr>
        <w:t>требованиями  раздела</w:t>
      </w:r>
      <w:proofErr w:type="gramEnd"/>
      <w:r>
        <w:rPr>
          <w:rFonts w:ascii="Times New Roman" w:hAnsi="Times New Roman"/>
          <w:sz w:val="28"/>
          <w:szCs w:val="28"/>
        </w:rPr>
        <w:t xml:space="preserve"> « Санитарно-эпидемиологические требования к организации питания обучающихся в ОУ» СанПиН 2.4.2409-08.</w:t>
      </w:r>
    </w:p>
    <w:p w:rsidR="006F7111" w:rsidRDefault="006F7111" w:rsidP="006F7111">
      <w:pPr>
        <w:pStyle w:val="a3"/>
        <w:jc w:val="both"/>
        <w:rPr>
          <w:rFonts w:ascii="Times New Roman" w:hAnsi="Times New Roman"/>
          <w:sz w:val="28"/>
          <w:szCs w:val="28"/>
        </w:rPr>
      </w:pPr>
      <w:r>
        <w:rPr>
          <w:rFonts w:ascii="Times New Roman" w:hAnsi="Times New Roman"/>
          <w:sz w:val="28"/>
          <w:szCs w:val="28"/>
        </w:rPr>
        <w:t xml:space="preserve">    Питание обучающихся организованно по утвержденному 10-дневному меню с учетом рекомендуемых среднесуточных норм питания. Приготовление блюд осуществляется в соответствии с технологическими картами, в которых отражена рецептура и технология приготовления. Рацион питания разнообразен как за счет расширения ассортимента продуктов, так и за счет разнообразия блюд, готовящихся из одного продукта. </w:t>
      </w:r>
    </w:p>
    <w:p w:rsidR="006F7111" w:rsidRDefault="006F7111" w:rsidP="006F7111">
      <w:pPr>
        <w:pStyle w:val="a3"/>
        <w:jc w:val="both"/>
        <w:rPr>
          <w:rFonts w:ascii="Times New Roman" w:hAnsi="Times New Roman"/>
          <w:sz w:val="28"/>
          <w:szCs w:val="28"/>
        </w:rPr>
      </w:pPr>
      <w:r>
        <w:rPr>
          <w:rFonts w:ascii="Times New Roman" w:hAnsi="Times New Roman"/>
          <w:sz w:val="28"/>
          <w:szCs w:val="28"/>
        </w:rPr>
        <w:t xml:space="preserve">     Обучающиеся школы обеспечены бесплатным горячим завтраком. </w:t>
      </w:r>
    </w:p>
    <w:p w:rsidR="006F7111" w:rsidRDefault="006F7111" w:rsidP="006F7111">
      <w:pPr>
        <w:pStyle w:val="a3"/>
        <w:jc w:val="both"/>
        <w:rPr>
          <w:rFonts w:ascii="Times New Roman" w:hAnsi="Times New Roman"/>
          <w:sz w:val="28"/>
          <w:szCs w:val="28"/>
        </w:rPr>
      </w:pPr>
      <w:r>
        <w:rPr>
          <w:rFonts w:ascii="Times New Roman" w:hAnsi="Times New Roman"/>
          <w:sz w:val="28"/>
          <w:szCs w:val="28"/>
        </w:rPr>
        <w:t>На основании постановления администрации Муниципального образования –городской округ город Сасово №739 от 09.10.2020 г., производится выплата компенсации за питание в денежном эквиваленте детям-инвалидам, имеющим статус обучающихся с ограниченными возможностями здоровья, получающим образование на дому из расчета:</w:t>
      </w:r>
    </w:p>
    <w:p w:rsidR="006F7111" w:rsidRDefault="00F74809" w:rsidP="006F7111">
      <w:pPr>
        <w:pStyle w:val="a3"/>
        <w:jc w:val="both"/>
        <w:rPr>
          <w:rFonts w:ascii="Times New Roman" w:hAnsi="Times New Roman"/>
          <w:sz w:val="28"/>
          <w:szCs w:val="28"/>
        </w:rPr>
      </w:pPr>
      <w:r>
        <w:rPr>
          <w:rFonts w:ascii="Times New Roman" w:hAnsi="Times New Roman"/>
          <w:sz w:val="28"/>
          <w:szCs w:val="28"/>
        </w:rPr>
        <w:t>1-4 классы -60,04</w:t>
      </w:r>
      <w:bookmarkStart w:id="0" w:name="_GoBack"/>
      <w:bookmarkEnd w:id="0"/>
      <w:r w:rsidR="006F7111">
        <w:rPr>
          <w:rFonts w:ascii="Times New Roman" w:hAnsi="Times New Roman"/>
          <w:sz w:val="28"/>
          <w:szCs w:val="28"/>
        </w:rPr>
        <w:t xml:space="preserve"> руб.                         5-11 классы -34,75 руб.</w:t>
      </w:r>
    </w:p>
    <w:p w:rsidR="006F7111" w:rsidRDefault="006F7111" w:rsidP="006F7111">
      <w:pPr>
        <w:pStyle w:val="a3"/>
        <w:jc w:val="both"/>
        <w:rPr>
          <w:rFonts w:ascii="Times New Roman" w:hAnsi="Times New Roman"/>
          <w:sz w:val="28"/>
          <w:szCs w:val="28"/>
        </w:rPr>
      </w:pPr>
      <w:r>
        <w:rPr>
          <w:rFonts w:ascii="Times New Roman" w:hAnsi="Times New Roman"/>
          <w:sz w:val="28"/>
          <w:szCs w:val="28"/>
        </w:rPr>
        <w:t xml:space="preserve">    Для обучающихся, посещающих ГПД, организуется питание за счет средств родителей и средств местного бюджета </w:t>
      </w:r>
      <w:proofErr w:type="gramStart"/>
      <w:r>
        <w:rPr>
          <w:rFonts w:ascii="Times New Roman" w:hAnsi="Times New Roman"/>
          <w:sz w:val="28"/>
          <w:szCs w:val="28"/>
        </w:rPr>
        <w:t>( освобожденные</w:t>
      </w:r>
      <w:proofErr w:type="gramEnd"/>
      <w:r>
        <w:rPr>
          <w:rFonts w:ascii="Times New Roman" w:hAnsi="Times New Roman"/>
          <w:sz w:val="28"/>
          <w:szCs w:val="28"/>
        </w:rPr>
        <w:t>).Также для школьников предусматривается дополнительное питание –горячий обед, организующийся за счет средств родителей, на основании их заявления. Предоставление питания за счет средств родителей (законных представителей) производится только на добровольной основе по письменным заявлениям родителей. Начисление платы за дополнительное питание осуществляется согласно табелю посещаемости обучающимися столовой.</w:t>
      </w:r>
    </w:p>
    <w:p w:rsidR="006F7111" w:rsidRDefault="006F7111" w:rsidP="006F7111">
      <w:pPr>
        <w:pStyle w:val="a3"/>
        <w:jc w:val="both"/>
        <w:rPr>
          <w:rFonts w:ascii="Times New Roman" w:hAnsi="Times New Roman"/>
          <w:sz w:val="28"/>
          <w:szCs w:val="28"/>
        </w:rPr>
      </w:pPr>
      <w:r>
        <w:rPr>
          <w:rFonts w:ascii="Times New Roman" w:hAnsi="Times New Roman"/>
          <w:sz w:val="28"/>
          <w:szCs w:val="28"/>
        </w:rPr>
        <w:t xml:space="preserve">    Внешний контроль осуществляют специалисты </w:t>
      </w:r>
      <w:proofErr w:type="spellStart"/>
      <w:r>
        <w:rPr>
          <w:rFonts w:ascii="Times New Roman" w:hAnsi="Times New Roman"/>
          <w:sz w:val="28"/>
          <w:szCs w:val="28"/>
        </w:rPr>
        <w:t>Роспотребнадзора</w:t>
      </w:r>
      <w:proofErr w:type="spellEnd"/>
      <w:r>
        <w:rPr>
          <w:rFonts w:ascii="Times New Roman" w:hAnsi="Times New Roman"/>
          <w:sz w:val="28"/>
          <w:szCs w:val="28"/>
        </w:rPr>
        <w:t>, проводя контроль соблюдения следующих нормативов:</w:t>
      </w:r>
    </w:p>
    <w:p w:rsidR="006F7111" w:rsidRDefault="006F7111" w:rsidP="006F7111">
      <w:pPr>
        <w:pStyle w:val="a3"/>
        <w:jc w:val="both"/>
        <w:rPr>
          <w:rFonts w:ascii="Times New Roman" w:hAnsi="Times New Roman"/>
          <w:sz w:val="28"/>
          <w:szCs w:val="28"/>
        </w:rPr>
      </w:pPr>
      <w:r>
        <w:rPr>
          <w:rFonts w:ascii="Times New Roman" w:hAnsi="Times New Roman"/>
          <w:sz w:val="28"/>
          <w:szCs w:val="28"/>
        </w:rPr>
        <w:t>- санитарное состояние помещений, технологического оборудования, кухонного инвентаря;</w:t>
      </w:r>
    </w:p>
    <w:p w:rsidR="006F7111" w:rsidRDefault="006F7111" w:rsidP="006F7111">
      <w:pPr>
        <w:pStyle w:val="a3"/>
        <w:jc w:val="both"/>
        <w:rPr>
          <w:rFonts w:ascii="Times New Roman" w:hAnsi="Times New Roman"/>
          <w:sz w:val="28"/>
          <w:szCs w:val="28"/>
        </w:rPr>
      </w:pPr>
      <w:r>
        <w:rPr>
          <w:rFonts w:ascii="Times New Roman" w:hAnsi="Times New Roman"/>
          <w:sz w:val="28"/>
          <w:szCs w:val="28"/>
        </w:rPr>
        <w:t>- рацион питания, нормы порций, меню;</w:t>
      </w:r>
    </w:p>
    <w:p w:rsidR="006F7111" w:rsidRDefault="006F7111" w:rsidP="006F7111">
      <w:pPr>
        <w:pStyle w:val="a3"/>
        <w:jc w:val="both"/>
        <w:rPr>
          <w:rFonts w:ascii="Times New Roman" w:hAnsi="Times New Roman"/>
          <w:sz w:val="28"/>
          <w:szCs w:val="28"/>
        </w:rPr>
      </w:pPr>
      <w:r>
        <w:rPr>
          <w:rFonts w:ascii="Times New Roman" w:hAnsi="Times New Roman"/>
          <w:sz w:val="28"/>
          <w:szCs w:val="28"/>
        </w:rPr>
        <w:t>- качество и безопасность продовольствия.</w:t>
      </w:r>
    </w:p>
    <w:p w:rsidR="006F7111" w:rsidRDefault="006F7111" w:rsidP="006F7111">
      <w:pPr>
        <w:pStyle w:val="a3"/>
        <w:jc w:val="both"/>
        <w:rPr>
          <w:rFonts w:ascii="Times New Roman" w:hAnsi="Times New Roman"/>
          <w:sz w:val="28"/>
          <w:szCs w:val="28"/>
        </w:rPr>
      </w:pPr>
      <w:r>
        <w:rPr>
          <w:rFonts w:ascii="Times New Roman" w:hAnsi="Times New Roman"/>
          <w:sz w:val="28"/>
          <w:szCs w:val="28"/>
        </w:rPr>
        <w:t xml:space="preserve">      В </w:t>
      </w:r>
      <w:proofErr w:type="gramStart"/>
      <w:r>
        <w:rPr>
          <w:rFonts w:ascii="Times New Roman" w:hAnsi="Times New Roman"/>
          <w:sz w:val="28"/>
          <w:szCs w:val="28"/>
        </w:rPr>
        <w:t>школе  в</w:t>
      </w:r>
      <w:proofErr w:type="gramEnd"/>
      <w:r>
        <w:rPr>
          <w:rFonts w:ascii="Times New Roman" w:hAnsi="Times New Roman"/>
          <w:sz w:val="28"/>
          <w:szCs w:val="28"/>
        </w:rPr>
        <w:t xml:space="preserve"> соответствии с утвержденным положением организована работа «Родительского контроля», контролирующего качество и организацию питания школьников.</w:t>
      </w:r>
    </w:p>
    <w:p w:rsidR="006F7111" w:rsidRDefault="006F7111" w:rsidP="006F7111">
      <w:pPr>
        <w:pStyle w:val="a3"/>
        <w:rPr>
          <w:rFonts w:ascii="Times New Roman" w:hAnsi="Times New Roman"/>
          <w:sz w:val="28"/>
          <w:szCs w:val="28"/>
        </w:rPr>
      </w:pPr>
    </w:p>
    <w:p w:rsidR="001E6A21" w:rsidRDefault="001E6A21"/>
    <w:sectPr w:rsidR="001E6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C6"/>
    <w:rsid w:val="001E6A21"/>
    <w:rsid w:val="006F7111"/>
    <w:rsid w:val="009A3EC6"/>
    <w:rsid w:val="00F74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F1E8"/>
  <w15:chartTrackingRefBased/>
  <w15:docId w15:val="{8F3B272F-9540-4E45-92AC-97DECB8E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71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9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2021-08-31T12:15:00Z</dcterms:created>
  <dcterms:modified xsi:type="dcterms:W3CDTF">2022-05-18T11:20:00Z</dcterms:modified>
</cp:coreProperties>
</file>